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D1" w:rsidRDefault="00E814D1" w:rsidP="00E81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</w:t>
      </w:r>
      <w:r w:rsidR="00F051EA">
        <w:rPr>
          <w:b/>
          <w:sz w:val="24"/>
          <w:szCs w:val="24"/>
        </w:rPr>
        <w:t>NFORMACYJNA – UCZESTNICY KONKURSU</w:t>
      </w:r>
    </w:p>
    <w:p w:rsidR="00E814D1" w:rsidRDefault="00E814D1" w:rsidP="00E814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Administratorem danych osobowych uczestników jest Młodzieżowy Dom Kultury reprezentowany przez Dyrektora, zwany dalej administratorem</w:t>
      </w:r>
    </w:p>
    <w:p w:rsidR="00E814D1" w:rsidRDefault="00E814D1" w:rsidP="00E814D1">
      <w:pPr>
        <w:pStyle w:val="Akapitzlist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z siedzibą w Ostrowie Wielkopolskim, przy ul. Wolności 10 </w:t>
      </w:r>
    </w:p>
    <w:p w:rsidR="00E814D1" w:rsidRPr="00F051EA" w:rsidRDefault="00E814D1" w:rsidP="00E814D1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</w:pPr>
      <w:r w:rsidRPr="00F051EA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tel./fax 062 735-50-27</w:t>
      </w:r>
    </w:p>
    <w:p w:rsidR="00E814D1" w:rsidRPr="00F051EA" w:rsidRDefault="00E814D1" w:rsidP="00E814D1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</w:pPr>
      <w:r w:rsidRPr="00F051EA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e-mail: mdk@mdkostrow.pl</w:t>
      </w:r>
    </w:p>
    <w:p w:rsidR="00E814D1" w:rsidRDefault="00E814D1" w:rsidP="00E814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Kontakt z inspektorem ochrony danych u administratora:</w:t>
      </w:r>
    </w:p>
    <w:p w:rsidR="00E814D1" w:rsidRDefault="00E814D1" w:rsidP="00E814D1">
      <w:pPr>
        <w:pStyle w:val="Akapitzlist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Ostrów Wielkopolski, ul. Wolności 10 </w:t>
      </w:r>
    </w:p>
    <w:p w:rsidR="00E814D1" w:rsidRPr="00F051EA" w:rsidRDefault="00E814D1" w:rsidP="00E814D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</w:pPr>
      <w:r w:rsidRPr="00F051EA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tel./fax 062 735-50-27</w:t>
      </w:r>
    </w:p>
    <w:p w:rsidR="00E814D1" w:rsidRDefault="00E814D1" w:rsidP="00E814D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e-mail: mdk@mdkostrow.pl</w:t>
      </w:r>
    </w:p>
    <w:p w:rsidR="00E814D1" w:rsidRDefault="00E814D1" w:rsidP="00E814D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</w:rPr>
      </w:pPr>
      <w:r>
        <w:rPr>
          <w:rFonts w:cs="Tahoma"/>
        </w:rPr>
        <w:t>Dane osobowe uczestników przetwarzane są na podstawie:</w:t>
      </w:r>
    </w:p>
    <w:p w:rsidR="00E814D1" w:rsidRDefault="00E814D1" w:rsidP="00E814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</w:rPr>
      </w:pPr>
      <w:r>
        <w:rPr>
          <w:rFonts w:cs="Tahoma"/>
        </w:rPr>
        <w:t xml:space="preserve">Dane osobowe przetwarzane są na podstawie art. 6 ust. 1 lit c) RODO* tj. przepisu prawa i zbierane </w:t>
      </w:r>
      <w:r>
        <w:rPr>
          <w:rFonts w:eastAsia="Times New Roman" w:cs="Tahoma"/>
          <w:color w:val="000000" w:themeColor="text1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>
        <w:rPr>
          <w:rFonts w:eastAsia="Times New Roman" w:cs="Tahoma"/>
          <w:bCs/>
          <w:color w:val="00000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>
        <w:rPr>
          <w:rFonts w:cs="Tahoma"/>
        </w:rPr>
        <w:t>Podanie danych jest obowiązkowe i niezbędne w celu realizacji zadań MDK, w przypadku ich niepodania niemożliwe będzie uczestniczenie w konkursie.</w:t>
      </w:r>
    </w:p>
    <w:p w:rsidR="00E814D1" w:rsidRDefault="00E814D1" w:rsidP="00E814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</w:rPr>
      </w:pPr>
      <w:r>
        <w:rPr>
          <w:rFonts w:eastAsia="Times New Roman" w:cs="Tahoma"/>
          <w:color w:val="000000" w:themeColor="text1"/>
        </w:rPr>
        <w:t xml:space="preserve"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w konkursie.                </w:t>
      </w:r>
    </w:p>
    <w:p w:rsidR="00E814D1" w:rsidRDefault="00E814D1" w:rsidP="00E81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>
        <w:rPr>
          <w:rFonts w:cs="Tahoma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E814D1" w:rsidRDefault="00E814D1" w:rsidP="00E81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>
        <w:rPr>
          <w:rFonts w:cs="Tahoma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                          w granicach określonych prawem, a także prawo do wniesienia skargi do organu nadzorczego – Prezesa Urzędu Ochrony Danych Osobowych.</w:t>
      </w:r>
    </w:p>
    <w:p w:rsidR="00E814D1" w:rsidRDefault="00E814D1" w:rsidP="00E81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>
        <w:rPr>
          <w:rFonts w:cs="Tahoma"/>
        </w:rPr>
        <w:t xml:space="preserve">Każda osoba, której dane są przetwarzane na podstawie wyrażonej zgody, posiada prawo do jej cofnięcia w dowolnym momencie, bez </w:t>
      </w:r>
      <w:r>
        <w:rPr>
          <w:rFonts w:cs="Tahoma"/>
          <w:color w:val="000000" w:themeColor="text1"/>
        </w:rPr>
        <w:t>wpływu na przetwarzanie danych do momentu jej wycofania.</w:t>
      </w:r>
    </w:p>
    <w:p w:rsidR="00E814D1" w:rsidRDefault="00E814D1" w:rsidP="00E81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>
        <w:rPr>
          <w:rFonts w:cs="Tahoma"/>
        </w:rPr>
        <w:t>Dane osobowe nie będą przekazywane do państwa trzeciego lub organizacji międzynarodowej.</w:t>
      </w:r>
    </w:p>
    <w:p w:rsidR="00E814D1" w:rsidRDefault="00E814D1" w:rsidP="00E81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>
        <w:rPr>
          <w:rFonts w:cs="Tahoma"/>
        </w:rPr>
        <w:t>Dane osobowe nie podlegają zautomatyzowanemu podejmowaniu decyzji, w tym profilowaniu.</w:t>
      </w:r>
    </w:p>
    <w:p w:rsidR="00E814D1" w:rsidRDefault="00E814D1" w:rsidP="00E81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</w:rPr>
      </w:pPr>
      <w:r>
        <w:rPr>
          <w:rFonts w:cs="Tahoma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E93AEA" w:rsidRDefault="00E93AEA" w:rsidP="00E93AEA">
      <w:pPr>
        <w:jc w:val="right"/>
        <w:rPr>
          <w:rFonts w:eastAsia="Times New Roman" w:cstheme="minorHAnsi"/>
          <w:bCs/>
          <w:kern w:val="36"/>
          <w:sz w:val="18"/>
          <w:szCs w:val="18"/>
        </w:rPr>
      </w:pPr>
      <w:r>
        <w:rPr>
          <w:rFonts w:cs="Tahoma"/>
        </w:rPr>
        <w:t>Podpis</w:t>
      </w:r>
      <w:r w:rsidR="004E53EB">
        <w:rPr>
          <w:rFonts w:cs="Tahoma"/>
        </w:rPr>
        <w:t xml:space="preserve"> uczestnika lub opiekuna.</w:t>
      </w:r>
    </w:p>
    <w:p w:rsidR="0014681F" w:rsidRPr="00E93AEA" w:rsidRDefault="00E93AEA" w:rsidP="00BA78F6">
      <w:pPr>
        <w:jc w:val="both"/>
        <w:rPr>
          <w:rFonts w:cs="Tahoma"/>
        </w:rPr>
      </w:pPr>
      <w:r>
        <w:rPr>
          <w:rFonts w:eastAsia="Times New Roman" w:cstheme="minorHAnsi"/>
          <w:bCs/>
          <w:kern w:val="36"/>
          <w:sz w:val="18"/>
          <w:szCs w:val="18"/>
        </w:rPr>
        <w:t>*</w:t>
      </w:r>
      <w:r w:rsidR="00E814D1">
        <w:rPr>
          <w:rFonts w:eastAsia="Times New Roman" w:cstheme="minorHAnsi"/>
          <w:bCs/>
          <w:kern w:val="36"/>
          <w:sz w:val="18"/>
          <w:szCs w:val="18"/>
        </w:rPr>
        <w:t>Rozporządzenie Parlamentu Europejskiego i Rady (UE) 2016/679 z dnia 27 kwietnia 2016 r. w sprawie ochrony osób fizycznych w związku z przetwarzaniem danych osobowych i w sprawie swobodnego przepływu takich d</w:t>
      </w:r>
      <w:bookmarkStart w:id="0" w:name="_GoBack"/>
      <w:bookmarkEnd w:id="0"/>
      <w:r w:rsidR="00E814D1">
        <w:rPr>
          <w:rFonts w:eastAsia="Times New Roman" w:cstheme="minorHAnsi"/>
          <w:bCs/>
          <w:kern w:val="36"/>
          <w:sz w:val="18"/>
          <w:szCs w:val="18"/>
        </w:rPr>
        <w:t>anych oraz uchylenia dyrektywy 95/46/WE (ogólne rozporządzenie o ochronie danych RODO).</w:t>
      </w:r>
    </w:p>
    <w:sectPr w:rsidR="0014681F" w:rsidRPr="00E9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D1"/>
    <w:rsid w:val="0014681F"/>
    <w:rsid w:val="004E53EB"/>
    <w:rsid w:val="00BA78F6"/>
    <w:rsid w:val="00E814D1"/>
    <w:rsid w:val="00E93AEA"/>
    <w:rsid w:val="00F051EA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CC62-4D7B-471B-B168-EB2C849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4D1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Mariusz Łęcki</cp:lastModifiedBy>
  <cp:revision>5</cp:revision>
  <dcterms:created xsi:type="dcterms:W3CDTF">2019-02-12T13:26:00Z</dcterms:created>
  <dcterms:modified xsi:type="dcterms:W3CDTF">2019-02-25T09:23:00Z</dcterms:modified>
</cp:coreProperties>
</file>